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CCE" w:rsidRDefault="00162023">
      <w:pPr>
        <w:pStyle w:val="BodyA"/>
        <w:rPr>
          <w:b/>
          <w:bCs/>
          <w:sz w:val="28"/>
          <w:szCs w:val="28"/>
        </w:rPr>
      </w:pPr>
      <w:bookmarkStart w:id="0" w:name="_GoBack"/>
      <w:bookmarkEnd w:id="0"/>
      <w:r>
        <w:rPr>
          <w:b/>
          <w:bCs/>
          <w:sz w:val="18"/>
          <w:szCs w:val="18"/>
        </w:rPr>
        <w:t>ENTRIES TO: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</w:t>
      </w:r>
      <w:r>
        <w:rPr>
          <w:b/>
          <w:bCs/>
          <w:sz w:val="36"/>
          <w:szCs w:val="36"/>
        </w:rPr>
        <w:t>K RANCH CLASSIC</w:t>
      </w:r>
    </w:p>
    <w:p w:rsidR="008C4CCE" w:rsidRDefault="00162023">
      <w:pPr>
        <w:pStyle w:val="BodyA"/>
      </w:pPr>
      <w:r>
        <w:t>Dawn Webb</w:t>
      </w:r>
      <w:r>
        <w:tab/>
        <w:t xml:space="preserve">                                180 Monks Lane, Mount Hunter</w:t>
      </w:r>
    </w:p>
    <w:p w:rsidR="008C4CCE" w:rsidRDefault="00162023">
      <w:pPr>
        <w:pStyle w:val="BodyA"/>
      </w:pPr>
      <w:r>
        <w:t>0439 370 233</w:t>
      </w:r>
      <w:r>
        <w:tab/>
      </w:r>
      <w:r>
        <w:tab/>
        <w:t xml:space="preserve">                       </w:t>
      </w:r>
    </w:p>
    <w:p w:rsidR="008C4CCE" w:rsidRDefault="00162023">
      <w:pPr>
        <w:pStyle w:val="BodyA"/>
      </w:pPr>
      <w:r>
        <w:rPr>
          <w:b/>
          <w:bCs/>
        </w:rPr>
        <w:t xml:space="preserve">Enter on line </w:t>
      </w:r>
      <w:proofErr w:type="spellStart"/>
      <w:r>
        <w:rPr>
          <w:b/>
          <w:bCs/>
        </w:rPr>
        <w:t>thruNCHA</w:t>
      </w:r>
      <w:proofErr w:type="spellEnd"/>
      <w:r>
        <w:rPr>
          <w:b/>
          <w:bCs/>
        </w:rPr>
        <w:t xml:space="preserve"> @ </w:t>
      </w:r>
      <w:proofErr w:type="spellStart"/>
      <w:r>
        <w:rPr>
          <w:b/>
          <w:bCs/>
        </w:rPr>
        <w:t>icomplete</w:t>
      </w:r>
      <w:proofErr w:type="spellEnd"/>
      <w:r>
        <w:tab/>
        <w:t xml:space="preserve">                                                     Southern Cross</w:t>
      </w:r>
      <w:r>
        <w:t xml:space="preserve"> CC</w:t>
      </w:r>
      <w:r>
        <w:tab/>
      </w:r>
    </w:p>
    <w:p w:rsidR="008C4CCE" w:rsidRDefault="00162023">
      <w:pPr>
        <w:pStyle w:val="BodyA"/>
      </w:pPr>
      <w:r>
        <w:t xml:space="preserve">                                                                                                                    APRIL 20, 21, &amp; 22, 2018</w:t>
      </w:r>
    </w:p>
    <w:p w:rsidR="008C4CCE" w:rsidRDefault="008C4CCE">
      <w:pPr>
        <w:pStyle w:val="BodyA"/>
      </w:pPr>
    </w:p>
    <w:p w:rsidR="008C4CCE" w:rsidRDefault="00162023">
      <w:pPr>
        <w:pStyle w:val="BodyA"/>
      </w:pPr>
      <w:r>
        <w:t>ALL NCHA RULES APPLY</w:t>
      </w:r>
      <w:r>
        <w:tab/>
        <w:t xml:space="preserve">            </w:t>
      </w:r>
    </w:p>
    <w:p w:rsidR="008C4CCE" w:rsidRDefault="00162023">
      <w:pPr>
        <w:pStyle w:val="BodyA"/>
      </w:pPr>
      <w:r>
        <w:t>ALL ENTRANTS COMPETE AT THEIR OWN RISK</w:t>
      </w:r>
    </w:p>
    <w:p w:rsidR="008C4CCE" w:rsidRDefault="00162023">
      <w:pPr>
        <w:pStyle w:val="BodyA"/>
      </w:pPr>
      <w:r>
        <w:t xml:space="preserve">Non NCHA members must sign a waiver </w:t>
      </w:r>
      <w:r>
        <w:t xml:space="preserve">and pay a day fee of $25 before competing </w:t>
      </w:r>
    </w:p>
    <w:tbl>
      <w:tblPr>
        <w:tblW w:w="9632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00A2FF"/>
        <w:tblLayout w:type="fixed"/>
        <w:tblLook w:val="04A0" w:firstRow="1" w:lastRow="0" w:firstColumn="1" w:lastColumn="0" w:noHBand="0" w:noVBand="1"/>
      </w:tblPr>
      <w:tblGrid>
        <w:gridCol w:w="1247"/>
        <w:gridCol w:w="909"/>
        <w:gridCol w:w="1246"/>
        <w:gridCol w:w="1246"/>
        <w:gridCol w:w="1246"/>
        <w:gridCol w:w="1246"/>
        <w:gridCol w:w="1246"/>
        <w:gridCol w:w="1246"/>
      </w:tblGrid>
      <w:tr w:rsidR="008C4CCE">
        <w:trPr>
          <w:trHeight w:val="408"/>
          <w:tblHeader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ADDED MONEY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ENTRY FEE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NCHA LEVIES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CATTLE HIRE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OFFICE FEE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da-DK"/>
              </w:rPr>
              <w:t>VIDEO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BDC0B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TOTAL</w:t>
            </w:r>
          </w:p>
        </w:tc>
      </w:tr>
      <w:tr w:rsidR="008C4CCE">
        <w:tblPrEx>
          <w:shd w:val="clear" w:color="auto" w:fill="CADFFF"/>
        </w:tblPrEx>
        <w:trPr>
          <w:trHeight w:val="297"/>
        </w:trPr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FRIDAY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719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 xml:space="preserve">OPEN </w:t>
            </w:r>
          </w:p>
          <w:p w:rsidR="008C4CCE" w:rsidRDefault="00162023"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DERBY GR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$3500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$300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12.10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fldChar w:fldCharType="begin"/>
            </w:r>
            <w:r>
              <w:instrText xml:space="preserve"> = SUM(C3:G3) \# "0"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490</w:t>
            </w:r>
            <w:r>
              <w:fldChar w:fldCharType="end"/>
            </w:r>
          </w:p>
        </w:tc>
      </w:tr>
      <w:tr w:rsidR="008C4CCE">
        <w:tblPrEx>
          <w:shd w:val="clear" w:color="auto" w:fill="CADFFF"/>
        </w:tblPrEx>
        <w:trPr>
          <w:trHeight w:val="40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15000NOV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$500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b/>
                <w:bCs/>
                <w:color w:val="000000"/>
                <w:sz w:val="20"/>
                <w:szCs w:val="20"/>
                <w:u w:color="000000"/>
              </w:rPr>
              <w:t>$150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12.10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fldChar w:fldCharType="begin"/>
            </w:r>
            <w:r>
              <w:instrText xml:space="preserve"> = SUM(C4:G4) \# "0" \* MERGEFORMAT</w:instrText>
            </w:r>
            <w:r>
              <w:fldChar w:fldCharType="separate"/>
            </w: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340</w:t>
            </w:r>
            <w:r>
              <w:fldChar w:fldCharType="end"/>
            </w:r>
          </w:p>
        </w:tc>
      </w:tr>
      <w:tr w:rsidR="008C4CCE">
        <w:tblPrEx>
          <w:shd w:val="clear" w:color="auto" w:fill="CADFFF"/>
        </w:tblPrEx>
        <w:trPr>
          <w:trHeight w:val="40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</w:rPr>
              <w:t>NP DERBY GR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$2000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$200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390</w:t>
            </w:r>
          </w:p>
        </w:tc>
      </w:tr>
      <w:tr w:rsidR="008C4CCE">
        <w:tblPrEx>
          <w:shd w:val="clear" w:color="auto" w:fill="CADFFF"/>
        </w:tblPrEx>
        <w:trPr>
          <w:trHeight w:val="40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FUTURITY PREWORKS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SATURDAY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40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OPEN NP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$500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$185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jc w:val="center"/>
            </w:pPr>
            <w:r>
              <w:rPr>
                <w:rFonts w:ascii="Helvetica Neue" w:hAnsi="Helvetica Neue" w:cs="Arial Unicode MS"/>
                <w:color w:val="000000"/>
                <w:sz w:val="20"/>
                <w:szCs w:val="20"/>
                <w:u w:color="000000"/>
              </w:rPr>
              <w:t>$375</w:t>
            </w:r>
          </w:p>
        </w:tc>
      </w:tr>
      <w:tr w:rsidR="008C4CCE">
        <w:tblPrEx>
          <w:shd w:val="clear" w:color="auto" w:fill="CADFFF"/>
        </w:tblPrEx>
        <w:trPr>
          <w:trHeight w:val="284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7500NP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$300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50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</w:rPr>
              <w:t>235</w:t>
            </w:r>
          </w:p>
        </w:tc>
      </w:tr>
      <w:tr w:rsidR="008C4CCE">
        <w:tblPrEx>
          <w:shd w:val="clear" w:color="auto" w:fill="CADFFF"/>
        </w:tblPrEx>
        <w:trPr>
          <w:trHeight w:val="60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OPEN</w:t>
            </w:r>
          </w:p>
          <w:p w:rsidR="008C4CCE" w:rsidRDefault="00162023">
            <w:pPr>
              <w:pStyle w:val="TableStyle1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 xml:space="preserve"> DERBY </w:t>
            </w:r>
          </w:p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FINAL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84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OPEN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$500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$185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en-US"/>
              </w:rPr>
              <w:t>$375</w:t>
            </w:r>
          </w:p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40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SUNDAY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40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SNAFFLEBIT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$200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60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en-US"/>
              </w:rPr>
              <w:t>$150</w:t>
            </w:r>
          </w:p>
        </w:tc>
      </w:tr>
      <w:tr w:rsidR="008C4CCE">
        <w:tblPrEx>
          <w:shd w:val="clear" w:color="auto" w:fill="CADFFF"/>
        </w:tblPrEx>
        <w:trPr>
          <w:trHeight w:val="40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YOUTH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80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en-US"/>
              </w:rPr>
              <w:t>80</w:t>
            </w:r>
          </w:p>
        </w:tc>
      </w:tr>
      <w:tr w:rsidR="008C4CCE">
        <w:tblPrEx>
          <w:shd w:val="clear" w:color="auto" w:fill="CADFFF"/>
        </w:tblPrEx>
        <w:trPr>
          <w:trHeight w:val="284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NOVICE NP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$500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  <w:lang w:val="en-US"/>
              </w:rPr>
              <w:t>$150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12.1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$17.9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en-US"/>
              </w:rPr>
              <w:t>$340</w:t>
            </w:r>
          </w:p>
        </w:tc>
      </w:tr>
      <w:tr w:rsidR="008C4CCE">
        <w:tblPrEx>
          <w:shd w:val="clear" w:color="auto" w:fill="CADFFF"/>
        </w:tblPrEx>
        <w:trPr>
          <w:trHeight w:val="400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NP DERBY</w:t>
            </w:r>
          </w:p>
          <w:p w:rsidR="008C4CCE" w:rsidRDefault="00162023">
            <w:pPr>
              <w:pStyle w:val="TableStyle1"/>
            </w:pPr>
            <w:r>
              <w:rPr>
                <w:sz w:val="16"/>
                <w:szCs w:val="16"/>
                <w:lang w:val="en-US"/>
              </w:rPr>
              <w:t>FINAL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en-US"/>
              </w:rPr>
              <w:t>$120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en-US"/>
              </w:rPr>
              <w:t>$120</w:t>
            </w:r>
          </w:p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</w:pPr>
            <w:r>
              <w:rPr>
                <w:sz w:val="16"/>
                <w:szCs w:val="16"/>
              </w:rPr>
              <w:t>EVENT</w:t>
            </w:r>
          </w:p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1"/>
              <w:jc w:val="center"/>
            </w:pPr>
            <w:r>
              <w:rPr>
                <w:sz w:val="16"/>
                <w:szCs w:val="16"/>
              </w:rPr>
              <w:t>HORSE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  <w:lang w:val="de-DE"/>
              </w:rPr>
              <w:t>OWNER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de-DE"/>
              </w:rPr>
              <w:t>NCHA#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de-DE"/>
              </w:rPr>
              <w:t>RIDER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sz w:val="16"/>
                <w:szCs w:val="16"/>
                <w:lang w:val="de-DE"/>
              </w:rPr>
              <w:t>NCHA#</w:t>
            </w:r>
          </w:p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162023">
            <w:pPr>
              <w:pStyle w:val="TableStyle2"/>
              <w:jc w:val="center"/>
            </w:pPr>
            <w:r>
              <w:rPr>
                <w:b/>
                <w:bCs/>
                <w:sz w:val="16"/>
                <w:szCs w:val="16"/>
              </w:rPr>
              <w:t>TOTAL</w:t>
            </w:r>
          </w:p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  <w:tr w:rsidR="008C4CCE">
        <w:tblPrEx>
          <w:shd w:val="clear" w:color="auto" w:fill="CADFFF"/>
        </w:tblPrEx>
        <w:trPr>
          <w:trHeight w:val="295"/>
        </w:trPr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9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shd w:val="clear" w:color="auto" w:fill="E2E4E3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  <w:tc>
          <w:tcPr>
            <w:tcW w:w="12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C4CCE" w:rsidRDefault="008C4CCE"/>
        </w:tc>
      </w:tr>
    </w:tbl>
    <w:p w:rsidR="008C4CCE" w:rsidRDefault="008C4CCE">
      <w:pPr>
        <w:pStyle w:val="BodyA"/>
        <w:widowControl w:val="0"/>
        <w:ind w:left="108" w:hanging="108"/>
      </w:pPr>
    </w:p>
    <w:p w:rsidR="008C4CCE" w:rsidRDefault="008C4CCE">
      <w:pPr>
        <w:pStyle w:val="BodyA"/>
      </w:pPr>
    </w:p>
    <w:p w:rsidR="008C4CCE" w:rsidRDefault="00162023">
      <w:pPr>
        <w:pStyle w:val="BodyA"/>
      </w:pPr>
      <w:r>
        <w:t>ENTRIES CLOSE OCTOBER 30TH:  LATE ENTRIES WILL BE CHARGED DOUBLE ENTRY FEE</w:t>
      </w:r>
    </w:p>
    <w:p w:rsidR="008C4CCE" w:rsidRDefault="00162023">
      <w:pPr>
        <w:pStyle w:val="BodyA"/>
      </w:pPr>
      <w:r>
        <w:t xml:space="preserve">Late </w:t>
      </w:r>
      <w:r>
        <w:t>entries will go on end of draw with no fresh cattle, late entry fee will be added to purse</w:t>
      </w:r>
    </w:p>
    <w:p w:rsidR="008C4CCE" w:rsidRDefault="00162023">
      <w:pPr>
        <w:pStyle w:val="BodyA"/>
        <w:pBdr>
          <w:bottom w:val="single" w:sz="8" w:space="0" w:color="000000"/>
        </w:pBdr>
      </w:pPr>
      <w:r>
        <w:t xml:space="preserve">                                 TO BOOK STABLES AND CAMPING GO </w:t>
      </w:r>
      <w:proofErr w:type="gramStart"/>
      <w:r>
        <w:t>TO :</w:t>
      </w:r>
      <w:proofErr w:type="gramEnd"/>
      <w:r>
        <w:t xml:space="preserve">  </w:t>
      </w:r>
      <w:hyperlink r:id="rId6" w:history="1">
        <w:r>
          <w:rPr>
            <w:rStyle w:val="Hyperlink0"/>
          </w:rPr>
          <w:t>NOMINATE.COM</w:t>
        </w:r>
      </w:hyperlink>
    </w:p>
    <w:p w:rsidR="008C4CCE" w:rsidRDefault="00162023">
      <w:pPr>
        <w:pStyle w:val="BodyA"/>
        <w:pBdr>
          <w:bottom w:val="single" w:sz="8" w:space="0" w:color="000000"/>
        </w:pBdr>
      </w:pPr>
      <w:r>
        <w:t xml:space="preserve">NO TAPE YARDS ALLOWED, ANY HORSES STAYING </w:t>
      </w:r>
      <w:r>
        <w:t>OVERNIGHT MUST BE STABLED</w:t>
      </w:r>
    </w:p>
    <w:p w:rsidR="008C4CCE" w:rsidRDefault="00162023">
      <w:pPr>
        <w:pStyle w:val="BodyA"/>
        <w:pBdr>
          <w:bottom w:val="single" w:sz="8" w:space="0" w:color="000000"/>
        </w:pBd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C4CCE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023" w:rsidRDefault="00162023">
      <w:r>
        <w:separator/>
      </w:r>
    </w:p>
  </w:endnote>
  <w:endnote w:type="continuationSeparator" w:id="0">
    <w:p w:rsidR="00162023" w:rsidRDefault="00162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CCE" w:rsidRDefault="008C4CCE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023" w:rsidRDefault="00162023">
      <w:r>
        <w:separator/>
      </w:r>
    </w:p>
  </w:footnote>
  <w:footnote w:type="continuationSeparator" w:id="0">
    <w:p w:rsidR="00162023" w:rsidRDefault="00162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4CCE" w:rsidRDefault="008C4CCE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CCE"/>
    <w:rsid w:val="00162023"/>
    <w:rsid w:val="007B19F4"/>
    <w:rsid w:val="008C4CCE"/>
    <w:rsid w:val="00BE0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6D70C-EEC4-4119-9F0D-46199B81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en-AU" w:eastAsia="en-A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A">
    <w:name w:val="Body A"/>
    <w:rPr>
      <w:rFonts w:ascii="Helvetica Neue" w:hAnsi="Helvetica Neue" w:cs="Arial Unicode MS"/>
      <w:color w:val="000000"/>
      <w:sz w:val="22"/>
      <w:szCs w:val="22"/>
      <w:u w:color="000000"/>
      <w:lang w:val="en-US"/>
    </w:rPr>
  </w:style>
  <w:style w:type="paragraph" w:customStyle="1" w:styleId="TableStyle1">
    <w:name w:val="Table Style 1"/>
    <w:rPr>
      <w:rFonts w:ascii="Helvetica Neue" w:hAnsi="Helvetica Neue" w:cs="Arial Unicode MS"/>
      <w:b/>
      <w:bCs/>
      <w:color w:val="000000"/>
      <w:u w:color="000000"/>
      <w:lang w:val="de-DE"/>
    </w:rPr>
  </w:style>
  <w:style w:type="paragraph" w:customStyle="1" w:styleId="TableStyle2">
    <w:name w:val="Table Style 2"/>
    <w:rPr>
      <w:rFonts w:ascii="Helvetica Neue" w:hAnsi="Helvetica Neue" w:cs="Arial Unicode MS"/>
      <w:color w:val="000000"/>
      <w:u w:color="000000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OMINAT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KRanch</dc:creator>
  <cp:lastModifiedBy>KRanch</cp:lastModifiedBy>
  <cp:revision>2</cp:revision>
  <dcterms:created xsi:type="dcterms:W3CDTF">2018-03-27T23:35:00Z</dcterms:created>
  <dcterms:modified xsi:type="dcterms:W3CDTF">2018-03-27T23:35:00Z</dcterms:modified>
</cp:coreProperties>
</file>